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1EE" w:rsidRPr="00E27765" w:rsidRDefault="008201EE" w:rsidP="008201EE">
      <w:pPr>
        <w:pStyle w:val="a3"/>
        <w:jc w:val="center"/>
        <w:rPr>
          <w:sz w:val="28"/>
        </w:rPr>
      </w:pPr>
      <w:bookmarkStart w:id="0" w:name="_GoBack"/>
      <w:bookmarkEnd w:id="0"/>
      <w:r w:rsidRPr="00E27765">
        <w:rPr>
          <w:rStyle w:val="a4"/>
          <w:sz w:val="28"/>
        </w:rPr>
        <w:t>Официальный логотип празднования 70-й годовщины Победы в Великой Отечественной войне 1941 – 1945 годов</w:t>
      </w:r>
    </w:p>
    <w:p w:rsidR="008201EE" w:rsidRPr="00E27765" w:rsidRDefault="008201EE" w:rsidP="008201EE">
      <w:pPr>
        <w:pStyle w:val="a3"/>
        <w:jc w:val="center"/>
        <w:rPr>
          <w:sz w:val="28"/>
        </w:rPr>
      </w:pPr>
      <w:r w:rsidRPr="00E27765">
        <w:rPr>
          <w:sz w:val="28"/>
        </w:rPr>
        <w:t xml:space="preserve">            </w:t>
      </w:r>
      <w:r w:rsidRPr="00E27765">
        <w:rPr>
          <w:noProof/>
          <w:color w:val="0000FF"/>
          <w:sz w:val="28"/>
        </w:rPr>
        <w:drawing>
          <wp:inline distT="0" distB="0" distL="0" distR="0">
            <wp:extent cx="953770" cy="1541145"/>
            <wp:effectExtent l="19050" t="0" r="0" b="0"/>
            <wp:docPr id="1" name="Рисунок 1" descr="http://rossianochka.ucoz.ru/normativnye_doc/logotip_pobedy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ossianochka.ucoz.ru/normativnye_doc/logotip_pobedy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770" cy="1541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7765">
        <w:rPr>
          <w:sz w:val="28"/>
        </w:rPr>
        <w:t>     </w:t>
      </w:r>
    </w:p>
    <w:p w:rsidR="008201EE" w:rsidRPr="00E27765" w:rsidRDefault="008201EE" w:rsidP="008201EE">
      <w:pPr>
        <w:pStyle w:val="a3"/>
        <w:jc w:val="both"/>
        <w:rPr>
          <w:sz w:val="28"/>
        </w:rPr>
      </w:pPr>
      <w:r w:rsidRPr="00E27765">
        <w:rPr>
          <w:color w:val="000000"/>
          <w:sz w:val="28"/>
        </w:rPr>
        <w:t>Логотип празднования 70-й годовщины Победы  в Великой Отечественной войне 1941 – 1945 годов  и концепция развития визуального стиля  разработаны  Управлением пресс-службы и информации Президента Российской Федерации и утвержденные на заседании  Оргкомитета.</w:t>
      </w:r>
    </w:p>
    <w:p w:rsidR="00E27765" w:rsidRDefault="008201EE" w:rsidP="008201EE">
      <w:pPr>
        <w:pStyle w:val="a3"/>
        <w:jc w:val="both"/>
        <w:rPr>
          <w:sz w:val="28"/>
        </w:rPr>
      </w:pPr>
      <w:r w:rsidRPr="00E27765">
        <w:rPr>
          <w:color w:val="000000"/>
          <w:sz w:val="28"/>
        </w:rPr>
        <w:t xml:space="preserve">Главным смысловым элементом официального логотипа празднования является летящий белый голубь на небесно-синем фоне. Дополнительным элементом графической части логотипа – изображение Георгиевской ленты, опоясывающей небесно-синюю плашку. Применение цветов российского </w:t>
      </w:r>
      <w:proofErr w:type="spellStart"/>
      <w:r w:rsidRPr="00E27765">
        <w:rPr>
          <w:color w:val="000000"/>
          <w:sz w:val="28"/>
        </w:rPr>
        <w:t>триколора</w:t>
      </w:r>
      <w:proofErr w:type="spellEnd"/>
      <w:r w:rsidRPr="00E27765">
        <w:rPr>
          <w:color w:val="000000"/>
          <w:sz w:val="28"/>
        </w:rPr>
        <w:t xml:space="preserve"> в изображении и надписях подчеркивает высокий государственный статус празднования.</w:t>
      </w:r>
    </w:p>
    <w:p w:rsidR="008201EE" w:rsidRPr="00E27765" w:rsidRDefault="008201EE" w:rsidP="008201EE">
      <w:pPr>
        <w:pStyle w:val="a3"/>
        <w:jc w:val="both"/>
        <w:rPr>
          <w:sz w:val="28"/>
        </w:rPr>
      </w:pPr>
      <w:r w:rsidRPr="00E27765">
        <w:rPr>
          <w:color w:val="000000"/>
          <w:sz w:val="28"/>
        </w:rPr>
        <w:t>Логотип следует использовать исключительно в представленном варианте, без внесения в него каких-либо визуальных изменений.</w:t>
      </w:r>
    </w:p>
    <w:p w:rsidR="00D65E4D" w:rsidRPr="00E27765" w:rsidRDefault="00D65E4D">
      <w:pPr>
        <w:rPr>
          <w:sz w:val="24"/>
        </w:rPr>
      </w:pPr>
    </w:p>
    <w:sectPr w:rsidR="00D65E4D" w:rsidRPr="00E27765" w:rsidSect="00D65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1EE"/>
    <w:rsid w:val="003C5C9F"/>
    <w:rsid w:val="008201EE"/>
    <w:rsid w:val="00AF504D"/>
    <w:rsid w:val="00D65E4D"/>
    <w:rsid w:val="00E2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0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201E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20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1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0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201E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20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1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4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krskstate.ru/pobeda/emblema/0/id/1602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Максим</cp:lastModifiedBy>
  <cp:revision>2</cp:revision>
  <dcterms:created xsi:type="dcterms:W3CDTF">2015-03-24T18:32:00Z</dcterms:created>
  <dcterms:modified xsi:type="dcterms:W3CDTF">2015-03-24T18:32:00Z</dcterms:modified>
</cp:coreProperties>
</file>